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560" w:lineRule="exact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方正小标宋简体"/>
          <w:b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sz w:val="44"/>
          <w:szCs w:val="44"/>
        </w:rPr>
        <w:t>佐证材料（供参考）</w:t>
      </w:r>
    </w:p>
    <w:p>
      <w:pPr>
        <w:widowControl/>
        <w:autoSpaceDE w:val="0"/>
        <w:autoSpaceDN w:val="0"/>
        <w:spacing w:line="560" w:lineRule="exact"/>
        <w:rPr>
          <w:rFonts w:ascii="Times New Roman" w:hAnsi="Times New Roman" w:eastAsia="仿宋" w:cs="Times New Roman"/>
          <w:color w:val="333333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ind w:firstLine="640" w:firstLineChars="200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企业营业执照复印件。</w:t>
      </w:r>
    </w:p>
    <w:p>
      <w:pPr>
        <w:widowControl/>
        <w:autoSpaceDE w:val="0"/>
        <w:autoSpaceDN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经会计师事务所审计的</w:t>
      </w:r>
      <w:r>
        <w:rPr>
          <w:rFonts w:ascii="Times New Roman" w:hAnsi="Times New Roman" w:eastAsia="仿宋_GB2312" w:cs="仿宋_GB2312"/>
          <w:sz w:val="32"/>
          <w:szCs w:val="32"/>
        </w:rPr>
        <w:t>201</w:t>
      </w:r>
      <w:r>
        <w:rPr>
          <w:rFonts w:hint="eastAsia" w:ascii="Times New Roman" w:hAnsi="Times New Roman" w:eastAsia="仿宋_GB2312" w:cs="仿宋_GB2312"/>
          <w:sz w:val="32"/>
          <w:szCs w:val="32"/>
        </w:rPr>
        <w:t>9、</w:t>
      </w:r>
      <w:r>
        <w:rPr>
          <w:rFonts w:ascii="Times New Roman" w:hAnsi="Times New Roman" w:eastAsia="仿宋_GB2312" w:cs="仿宋_GB2312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20年度会计报表和审计报告复印件。</w:t>
      </w:r>
    </w:p>
    <w:p>
      <w:pPr>
        <w:widowControl/>
        <w:autoSpaceDE w:val="0"/>
        <w:autoSpaceDN w:val="0"/>
        <w:spacing w:line="36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主导产品市场占有率或排名的佐证材料。</w:t>
      </w:r>
    </w:p>
    <w:p>
      <w:pPr>
        <w:widowControl/>
        <w:autoSpaceDE w:val="0"/>
        <w:autoSpaceDN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4.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与填报内容对应的其他相关佐证材料复印件（银行信用等级证，专利证、注册商标证，产品认证、质量管理体系认证证书，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自治区</w:t>
      </w:r>
      <w:r>
        <w:rPr>
          <w:rFonts w:hint="eastAsia" w:ascii="Times New Roman" w:hAnsi="Times New Roman" w:eastAsia="仿宋_GB2312" w:cs="仿宋_GB2312"/>
          <w:sz w:val="32"/>
          <w:szCs w:val="32"/>
        </w:rPr>
        <w:t>级以上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科技成果奖证书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，高新技术企业证书、企业技术中心证书，</w:t>
      </w:r>
      <w:bookmarkStart w:id="0" w:name="_GoBack"/>
      <w:r>
        <w:rPr>
          <w:rFonts w:hint="eastAsia" w:ascii="Times New Roman" w:hAnsi="Times New Roman" w:eastAsia="仿宋_GB2312" w:cs="仿宋_GB2312"/>
          <w:color w:val="FF0000"/>
          <w:sz w:val="32"/>
          <w:szCs w:val="32"/>
          <w:lang w:eastAsia="zh-CN"/>
        </w:rPr>
        <w:t>自治区级优秀新产品证书，</w:t>
      </w:r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以及获近三年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自治区</w:t>
      </w:r>
      <w:r>
        <w:rPr>
          <w:rFonts w:hint="eastAsia" w:ascii="Times New Roman" w:hAnsi="Times New Roman" w:eastAsia="仿宋_GB2312" w:cs="仿宋_GB2312"/>
          <w:sz w:val="32"/>
          <w:szCs w:val="32"/>
        </w:rPr>
        <w:t>级以上奖励和荣誉证书等）。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F4"/>
    <w:rsid w:val="00267378"/>
    <w:rsid w:val="00910403"/>
    <w:rsid w:val="00BD1477"/>
    <w:rsid w:val="00E00950"/>
    <w:rsid w:val="00FA31F4"/>
    <w:rsid w:val="00FC265E"/>
    <w:rsid w:val="36AE29F3"/>
    <w:rsid w:val="FBCFF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104</Characters>
  <Lines>6</Lines>
  <Paragraphs>3</Paragraphs>
  <TotalTime>10</TotalTime>
  <ScaleCrop>false</ScaleCrop>
  <LinksUpToDate>false</LinksUpToDate>
  <CharactersWithSpaces>202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2021-02-05T18:10:00Z</dcterms:created>
  <dc:creator>徐朝晖</dc:creator>
  <cp:lastModifiedBy>user</cp:lastModifiedBy>
  <cp:lastPrinted>2021-02-05T23:22:00Z</cp:lastPrinted>
  <dcterms:modified xsi:type="dcterms:W3CDTF">2021-03-05T10:58:29Z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